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EEF0" w14:textId="4CB8FDAE" w:rsidR="006068C3" w:rsidRPr="007E6262" w:rsidRDefault="007E6262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COST ESTIMATION AND QUESTIONNAIRE</w:t>
      </w:r>
    </w:p>
    <w:p w14:paraId="76794340" w14:textId="3336CC28" w:rsidR="007E6262" w:rsidRPr="007E6262" w:rsidRDefault="005C37F7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MARKET SURVEY</w:t>
      </w:r>
    </w:p>
    <w:p w14:paraId="386D9CFB" w14:textId="602C1BE7" w:rsidR="005C37F7" w:rsidRPr="007E6262" w:rsidRDefault="005C37F7" w:rsidP="006068C3">
      <w:pPr>
        <w:rPr>
          <w:sz w:val="28"/>
          <w:szCs w:val="28"/>
        </w:rPr>
      </w:pPr>
    </w:p>
    <w:p w14:paraId="571F14B7" w14:textId="16AA72BF" w:rsidR="007E6262" w:rsidRPr="00711A33" w:rsidRDefault="00711A33" w:rsidP="007E6262">
      <w:pPr>
        <w:jc w:val="center"/>
        <w:rPr>
          <w:b/>
          <w:sz w:val="28"/>
          <w:szCs w:val="28"/>
        </w:rPr>
      </w:pPr>
      <w:r w:rsidRPr="00711A33">
        <w:rPr>
          <w:b/>
          <w:sz w:val="28"/>
          <w:szCs w:val="28"/>
        </w:rPr>
        <w:t>Supply of Baking Pumps and Main Flow Pumps</w:t>
      </w:r>
    </w:p>
    <w:p w14:paraId="55574633" w14:textId="2400C94D" w:rsidR="007E6262" w:rsidRPr="007E6262" w:rsidRDefault="007E6262" w:rsidP="007E6262">
      <w:pPr>
        <w:jc w:val="center"/>
        <w:rPr>
          <w:b/>
          <w:sz w:val="28"/>
          <w:szCs w:val="28"/>
        </w:rPr>
      </w:pPr>
      <w:r w:rsidRPr="00711A33">
        <w:rPr>
          <w:b/>
          <w:sz w:val="28"/>
          <w:szCs w:val="28"/>
        </w:rPr>
        <w:t>REF. IO/MS/23/JGO/TCWS/CT1</w:t>
      </w:r>
      <w:r w:rsidR="00711A33" w:rsidRPr="00711A33">
        <w:rPr>
          <w:b/>
          <w:sz w:val="28"/>
          <w:szCs w:val="28"/>
        </w:rPr>
        <w:t>2</w:t>
      </w:r>
    </w:p>
    <w:p w14:paraId="1D6F7389" w14:textId="1BEAAF15" w:rsidR="005C37F7" w:rsidRPr="007E6262" w:rsidRDefault="005C37F7" w:rsidP="007E6262">
      <w:pPr>
        <w:jc w:val="center"/>
        <w:rPr>
          <w:sz w:val="28"/>
          <w:szCs w:val="28"/>
        </w:rPr>
      </w:pPr>
    </w:p>
    <w:p w14:paraId="38B985E7" w14:textId="3F9F6349" w:rsidR="007E6262" w:rsidRPr="002270EB" w:rsidRDefault="007E6262" w:rsidP="007E6262">
      <w:pPr>
        <w:rPr>
          <w:szCs w:val="24"/>
        </w:rPr>
      </w:pPr>
      <w:r>
        <w:rPr>
          <w:szCs w:val="24"/>
        </w:rPr>
        <w:t>W</w:t>
      </w:r>
      <w:r w:rsidRPr="002270EB">
        <w:rPr>
          <w:szCs w:val="24"/>
        </w:rPr>
        <w:t>e invite all potential companies, institutions or entities from ITER Member States to participate to this Market Survey</w:t>
      </w:r>
      <w:r>
        <w:rPr>
          <w:szCs w:val="24"/>
        </w:rPr>
        <w:t xml:space="preserve"> by </w:t>
      </w:r>
      <w:r w:rsidRPr="002270EB">
        <w:rPr>
          <w:szCs w:val="24"/>
        </w:rPr>
        <w:t>return</w:t>
      </w:r>
      <w:r>
        <w:rPr>
          <w:szCs w:val="24"/>
        </w:rPr>
        <w:t>ing</w:t>
      </w:r>
      <w:r w:rsidRPr="002270EB">
        <w:rPr>
          <w:szCs w:val="24"/>
        </w:rPr>
        <w:t xml:space="preserve"> a completed </w:t>
      </w:r>
      <w:r>
        <w:rPr>
          <w:szCs w:val="24"/>
        </w:rPr>
        <w:t xml:space="preserve">cost estimation and questionnaire </w:t>
      </w:r>
      <w:r w:rsidRPr="002270EB">
        <w:rPr>
          <w:b/>
          <w:szCs w:val="24"/>
          <w:u w:val="single"/>
        </w:rPr>
        <w:t xml:space="preserve">no later than </w:t>
      </w:r>
      <w:r>
        <w:rPr>
          <w:b/>
          <w:szCs w:val="24"/>
          <w:u w:val="single"/>
        </w:rPr>
        <w:t>5 May 2023</w:t>
      </w:r>
      <w:r w:rsidRPr="002270EB">
        <w:rPr>
          <w:szCs w:val="24"/>
        </w:rPr>
        <w:t>, to the following email ad</w:t>
      </w:r>
      <w:bookmarkStart w:id="0" w:name="_GoBack"/>
      <w:bookmarkEnd w:id="0"/>
      <w:r w:rsidRPr="002270EB">
        <w:rPr>
          <w:szCs w:val="24"/>
        </w:rPr>
        <w:t>dress</w:t>
      </w:r>
      <w:r>
        <w:rPr>
          <w:szCs w:val="24"/>
        </w:rPr>
        <w:t xml:space="preserve"> </w:t>
      </w:r>
      <w:hyperlink r:id="rId11" w:history="1">
        <w:r w:rsidRPr="00231E02">
          <w:rPr>
            <w:rStyle w:val="Hyperlink"/>
            <w:szCs w:val="24"/>
          </w:rPr>
          <w:t>Jingyu.Gao@iter.org</w:t>
        </w:r>
      </w:hyperlink>
      <w:r>
        <w:rPr>
          <w:szCs w:val="24"/>
        </w:rPr>
        <w:t xml:space="preserve"> </w:t>
      </w:r>
      <w:r w:rsidRPr="002270EB">
        <w:rPr>
          <w:szCs w:val="24"/>
        </w:rPr>
        <w:t>.</w:t>
      </w:r>
    </w:p>
    <w:p w14:paraId="245E7D94" w14:textId="77777777" w:rsidR="005C37F7" w:rsidRPr="005C37F7" w:rsidRDefault="005C37F7" w:rsidP="005C37F7"/>
    <w:p w14:paraId="3128CE41" w14:textId="3FA24AA1" w:rsidR="007E6262" w:rsidRPr="002270EB" w:rsidRDefault="004679A2" w:rsidP="007E6262">
      <w:pPr>
        <w:rPr>
          <w:szCs w:val="24"/>
        </w:rPr>
      </w:pPr>
      <w:r>
        <w:rPr>
          <w:szCs w:val="24"/>
        </w:rPr>
        <w:t>T</w:t>
      </w:r>
      <w:r w:rsidR="007E6262" w:rsidRPr="002270EB">
        <w:rPr>
          <w:szCs w:val="24"/>
        </w:rPr>
        <w:t xml:space="preserve">he main purpose of this Market Survey is </w:t>
      </w:r>
      <w:r w:rsidR="007E6262" w:rsidRPr="00AF18CB">
        <w:rPr>
          <w:szCs w:val="24"/>
          <w:u w:val="single"/>
        </w:rPr>
        <w:t xml:space="preserve">to get from potential suppliers a non-binding cost estimation for the supply in subject. The target uncertainty of the estimation should be within +/-15%. </w:t>
      </w:r>
    </w:p>
    <w:p w14:paraId="057D5781" w14:textId="77777777" w:rsidR="007E6262" w:rsidRPr="002270EB" w:rsidRDefault="007E6262" w:rsidP="007E6262">
      <w:pPr>
        <w:rPr>
          <w:szCs w:val="24"/>
        </w:rPr>
      </w:pPr>
    </w:p>
    <w:p w14:paraId="349292B5" w14:textId="0FC2C095" w:rsidR="007E6262" w:rsidRPr="00AF18CB" w:rsidRDefault="004679A2" w:rsidP="007E6262">
      <w:pPr>
        <w:rPr>
          <w:szCs w:val="24"/>
        </w:rPr>
      </w:pPr>
      <w:r>
        <w:rPr>
          <w:szCs w:val="24"/>
        </w:rPr>
        <w:t>Please note t</w:t>
      </w:r>
      <w:r w:rsidR="007E6262" w:rsidRPr="00AF18CB">
        <w:rPr>
          <w:szCs w:val="24"/>
        </w:rPr>
        <w:t xml:space="preserve">his is not a Call for Nomination request, and the purpose of this </w:t>
      </w:r>
      <w:r w:rsidR="007E6262">
        <w:rPr>
          <w:szCs w:val="24"/>
        </w:rPr>
        <w:t>survey</w:t>
      </w:r>
      <w:r w:rsidR="007E6262" w:rsidRPr="00AF18CB">
        <w:rPr>
          <w:szCs w:val="24"/>
        </w:rPr>
        <w:t xml:space="preserve"> is not to access and evaluate the capacity of your company. Therefore, we would appreciate very much if you will provide open and frank feedback, which will help the IO </w:t>
      </w:r>
      <w:proofErr w:type="gramStart"/>
      <w:r w:rsidR="007E6262" w:rsidRPr="00AF18CB">
        <w:rPr>
          <w:szCs w:val="24"/>
        </w:rPr>
        <w:t>to better understand</w:t>
      </w:r>
      <w:proofErr w:type="gramEnd"/>
      <w:r w:rsidR="007E6262" w:rsidRPr="00AF18CB">
        <w:rPr>
          <w:szCs w:val="24"/>
        </w:rPr>
        <w:t xml:space="preserve"> the real situation of the industry. </w:t>
      </w:r>
    </w:p>
    <w:p w14:paraId="579C7F9F" w14:textId="16B88340" w:rsidR="005C37F7" w:rsidRPr="00A52392" w:rsidRDefault="005C37F7" w:rsidP="005C37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  <w:r w:rsidR="00242607">
        <w:rPr>
          <w:rFonts w:asciiTheme="minorHAnsi" w:hAnsiTheme="minorHAnsi" w:cstheme="minorHAnsi"/>
        </w:rPr>
        <w:t>---</w:t>
      </w:r>
    </w:p>
    <w:p w14:paraId="172EEE74" w14:textId="2E40CEE0" w:rsidR="005C37F7" w:rsidRPr="001A3865" w:rsidRDefault="005C37F7" w:rsidP="001A3865">
      <w:pPr>
        <w:pStyle w:val="Heading1"/>
      </w:pPr>
      <w:r w:rsidRPr="001A3865">
        <w:t xml:space="preserve">General </w:t>
      </w:r>
      <w:r w:rsidR="00716EFB">
        <w:t>Information</w:t>
      </w:r>
    </w:p>
    <w:p w14:paraId="30A2B8BB" w14:textId="6A1EFF48" w:rsidR="001A3865" w:rsidRDefault="001A3865" w:rsidP="00D168D1">
      <w:pPr>
        <w:spacing w:before="240"/>
        <w:rPr>
          <w:szCs w:val="24"/>
        </w:rPr>
      </w:pPr>
      <w:r w:rsidRPr="00483803">
        <w:rPr>
          <w:b/>
          <w:i/>
          <w:szCs w:val="24"/>
        </w:rPr>
        <w:t>Company Name</w:t>
      </w:r>
      <w:proofErr w:type="gramStart"/>
      <w:r w:rsidRPr="00483803">
        <w:rPr>
          <w:b/>
          <w:i/>
          <w:szCs w:val="24"/>
        </w:rPr>
        <w:t>:</w:t>
      </w:r>
      <w:r w:rsidRPr="00185380">
        <w:rPr>
          <w:szCs w:val="24"/>
        </w:rPr>
        <w:t xml:space="preserve">  ……………………</w:t>
      </w:r>
      <w:r w:rsidR="0046058B">
        <w:rPr>
          <w:szCs w:val="24"/>
        </w:rPr>
        <w:t>…………………………………………………………</w:t>
      </w:r>
      <w:proofErr w:type="gramEnd"/>
    </w:p>
    <w:p w14:paraId="42345A07" w14:textId="23E17FBD" w:rsidR="00443E79" w:rsidRPr="0021366F" w:rsidRDefault="0021366F" w:rsidP="00D168D1">
      <w:pPr>
        <w:spacing w:before="240"/>
        <w:rPr>
          <w:b/>
          <w:szCs w:val="24"/>
        </w:rPr>
      </w:pPr>
      <w:r w:rsidRPr="00483803">
        <w:rPr>
          <w:b/>
          <w:i/>
          <w:szCs w:val="24"/>
        </w:rPr>
        <w:t>Country of Origin:</w:t>
      </w:r>
      <w:r w:rsidRPr="0021366F">
        <w:rPr>
          <w:b/>
          <w:szCs w:val="24"/>
        </w:rPr>
        <w:t xml:space="preserve"> </w:t>
      </w:r>
      <w:r w:rsidRPr="00185380">
        <w:rPr>
          <w:szCs w:val="24"/>
        </w:rPr>
        <w:t>……………………</w:t>
      </w:r>
      <w:r>
        <w:rPr>
          <w:szCs w:val="24"/>
        </w:rPr>
        <w:t>………………………………………………………</w:t>
      </w:r>
    </w:p>
    <w:p w14:paraId="2453319F" w14:textId="004EE7E4" w:rsidR="001A3865" w:rsidRPr="00482EDF" w:rsidRDefault="00482EDF" w:rsidP="00482EDF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482EDF">
        <w:rPr>
          <w:rFonts w:eastAsia="Calibri"/>
          <w:sz w:val="24"/>
          <w:szCs w:val="24"/>
        </w:rPr>
        <w:t>Representatives</w:t>
      </w:r>
      <w:r w:rsidR="001A3865" w:rsidRPr="00482EDF">
        <w:rPr>
          <w:rFonts w:eastAsia="Calibri"/>
          <w:sz w:val="24"/>
          <w:szCs w:val="24"/>
        </w:rPr>
        <w:t xml:space="preserve"> to </w:t>
      </w:r>
      <w:proofErr w:type="gramStart"/>
      <w:r w:rsidR="001A3865" w:rsidRPr="00482EDF">
        <w:rPr>
          <w:rFonts w:eastAsia="Calibri"/>
          <w:sz w:val="24"/>
          <w:szCs w:val="24"/>
        </w:rPr>
        <w:t>be contacted</w:t>
      </w:r>
      <w:proofErr w:type="gramEnd"/>
      <w:r w:rsidR="001A3865" w:rsidRPr="00482EDF">
        <w:rPr>
          <w:rFonts w:eastAsia="Calibri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89"/>
        <w:gridCol w:w="2161"/>
        <w:gridCol w:w="1886"/>
      </w:tblGrid>
      <w:tr w:rsidR="001A3865" w:rsidRPr="00482EDF" w14:paraId="3D0162EC" w14:textId="77777777" w:rsidTr="00482EDF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35B6F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F76D6A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2D6F46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9C42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482EDF" w14:paraId="47F4C5FE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D47E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108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21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34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295CC4EB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7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CFF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6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2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2F017519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3E2A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72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08C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99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65041B5A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A63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482EDF" w:rsidRDefault="001A3865" w:rsidP="001A3865">
      <w:pPr>
        <w:rPr>
          <w:szCs w:val="24"/>
        </w:rPr>
      </w:pPr>
    </w:p>
    <w:p w14:paraId="5DCC1A55" w14:textId="43056AD0" w:rsidR="001A3865" w:rsidRPr="00482EDF" w:rsidRDefault="001A3865" w:rsidP="001A3865">
      <w:pPr>
        <w:rPr>
          <w:b/>
          <w:i/>
          <w:szCs w:val="24"/>
        </w:rPr>
      </w:pPr>
      <w:r w:rsidRPr="00482EDF">
        <w:rPr>
          <w:b/>
          <w:i/>
          <w:szCs w:val="24"/>
        </w:rPr>
        <w:t xml:space="preserve">Main </w:t>
      </w:r>
      <w:r w:rsidR="00482EDF" w:rsidRPr="00482EDF">
        <w:rPr>
          <w:b/>
          <w:i/>
          <w:szCs w:val="24"/>
        </w:rPr>
        <w:t xml:space="preserve">Products: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A3865" w:rsidRPr="00482EDF" w14:paraId="4BA007D0" w14:textId="77777777" w:rsidTr="00482EDF"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1B09C4" w14:textId="5454671A" w:rsidR="001A3865" w:rsidRPr="00482EDF" w:rsidRDefault="001A3865" w:rsidP="00482ED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Main </w:t>
            </w:r>
            <w:r w:rsid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528AB4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482EDF" w14:paraId="4BB839EE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A1B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F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75D9544B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49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8C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063A2622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3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5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B2A12ED" w14:textId="77777777" w:rsidR="00702CBD" w:rsidRDefault="00702CBD" w:rsidP="001A3865">
      <w:pPr>
        <w:pStyle w:val="Heading1"/>
        <w:sectPr w:rsidR="00702CBD" w:rsidSect="00702CBD">
          <w:footerReference w:type="default" r:id="rId12"/>
          <w:pgSz w:w="11906" w:h="16838" w:code="9"/>
          <w:pgMar w:top="1276" w:right="1270" w:bottom="1440" w:left="1440" w:header="709" w:footer="646" w:gutter="0"/>
          <w:cols w:space="708"/>
          <w:docGrid w:linePitch="360"/>
        </w:sectPr>
      </w:pPr>
    </w:p>
    <w:p w14:paraId="616F953C" w14:textId="5931161C" w:rsidR="00240C43" w:rsidRDefault="00240C43" w:rsidP="001A3865">
      <w:pPr>
        <w:pStyle w:val="Heading1"/>
      </w:pPr>
      <w:r>
        <w:lastRenderedPageBreak/>
        <w:t>Cost Estimation</w:t>
      </w:r>
    </w:p>
    <w:p w14:paraId="3CA46C17" w14:textId="2C0A20CE" w:rsidR="008B2946" w:rsidRPr="00F24D40" w:rsidRDefault="008B2946" w:rsidP="008B2946">
      <w:pPr>
        <w:rPr>
          <w:b/>
          <w:i/>
        </w:rPr>
      </w:pPr>
      <w:r w:rsidRPr="00F24D40">
        <w:rPr>
          <w:b/>
          <w:i/>
        </w:rPr>
        <w:t xml:space="preserve">Please provide your </w:t>
      </w:r>
      <w:r w:rsidR="007476F5" w:rsidRPr="00F24D40">
        <w:rPr>
          <w:b/>
          <w:i/>
          <w:szCs w:val="24"/>
        </w:rPr>
        <w:t xml:space="preserve">non-binding </w:t>
      </w:r>
      <w:r w:rsidRPr="00F24D40">
        <w:rPr>
          <w:b/>
          <w:i/>
        </w:rPr>
        <w:t xml:space="preserve">cost estimation according to </w:t>
      </w:r>
      <w:r w:rsidRPr="00F24D40">
        <w:rPr>
          <w:b/>
          <w:i/>
          <w:szCs w:val="24"/>
        </w:rPr>
        <w:t xml:space="preserve">Arrangement 5 Equipment Summary (Annex II) in the following format. </w:t>
      </w:r>
      <w:r w:rsidRPr="00F24D40">
        <w:rPr>
          <w:b/>
          <w:i/>
        </w:rPr>
        <w:t xml:space="preserve">It </w:t>
      </w:r>
      <w:proofErr w:type="gramStart"/>
      <w:r w:rsidRPr="00F24D40">
        <w:rPr>
          <w:b/>
          <w:i/>
        </w:rPr>
        <w:t>is requested</w:t>
      </w:r>
      <w:proofErr w:type="gramEnd"/>
      <w:r w:rsidRPr="00F24D40">
        <w:rPr>
          <w:b/>
          <w:i/>
        </w:rPr>
        <w:t xml:space="preserve"> from the potential suppliers to segregate the costs related to design, manufacturing</w:t>
      </w:r>
      <w:r w:rsidR="00702CBD">
        <w:rPr>
          <w:b/>
          <w:i/>
        </w:rPr>
        <w:t>,</w:t>
      </w:r>
      <w:r w:rsidRPr="00F24D40">
        <w:rPr>
          <w:b/>
          <w:i/>
        </w:rPr>
        <w:t xml:space="preserve"> contract management</w:t>
      </w:r>
      <w:r w:rsidR="00702CBD">
        <w:rPr>
          <w:b/>
          <w:i/>
        </w:rPr>
        <w:t xml:space="preserve"> and transportation</w:t>
      </w:r>
      <w:r w:rsidRPr="00F24D40">
        <w:rPr>
          <w:b/>
          <w:i/>
        </w:rPr>
        <w:t xml:space="preserve">. </w:t>
      </w:r>
    </w:p>
    <w:p w14:paraId="20C7FCAC" w14:textId="230A5553" w:rsidR="00A70FF6" w:rsidRPr="00F24D40" w:rsidRDefault="00A70FF6" w:rsidP="008B2946">
      <w:pPr>
        <w:rPr>
          <w:b/>
          <w:i/>
        </w:rPr>
      </w:pPr>
      <w:r w:rsidRPr="00F24D40">
        <w:rPr>
          <w:b/>
          <w:i/>
        </w:rPr>
        <w:t xml:space="preserve">All prices shall be in Euros (€) net of all duties and taxes. As an international </w:t>
      </w:r>
      <w:proofErr w:type="gramStart"/>
      <w:r w:rsidRPr="00F24D40">
        <w:rPr>
          <w:b/>
          <w:i/>
        </w:rPr>
        <w:t>organization</w:t>
      </w:r>
      <w:proofErr w:type="gramEnd"/>
      <w:r w:rsidRPr="00F24D40">
        <w:rPr>
          <w:b/>
          <w:i/>
        </w:rPr>
        <w:t xml:space="preserve"> the ITER Organization is exempt from all taxes and duties.</w:t>
      </w:r>
      <w:r w:rsidR="00B81F99" w:rsidRPr="00F24D40">
        <w:rPr>
          <w:b/>
          <w:i/>
        </w:rPr>
        <w:t xml:space="preserve"> </w:t>
      </w:r>
      <w:r w:rsidR="00F363E7" w:rsidRPr="00F363E7">
        <w:rPr>
          <w:b/>
          <w:i/>
        </w:rPr>
        <w:t xml:space="preserve">The Supply shall be delivered </w:t>
      </w:r>
      <w:proofErr w:type="gramStart"/>
      <w:r w:rsidR="00F363E7" w:rsidRPr="00F363E7">
        <w:rPr>
          <w:b/>
          <w:i/>
        </w:rPr>
        <w:t xml:space="preserve">on the basis </w:t>
      </w:r>
      <w:r w:rsidR="00F363E7">
        <w:rPr>
          <w:b/>
          <w:i/>
        </w:rPr>
        <w:t>of</w:t>
      </w:r>
      <w:proofErr w:type="gramEnd"/>
      <w:r w:rsidR="00F363E7" w:rsidRPr="00F363E7">
        <w:rPr>
          <w:b/>
          <w:i/>
        </w:rPr>
        <w:t xml:space="preserve"> DAP Incoterms 2020, Saint Paul les Durance-France</w:t>
      </w:r>
      <w:r w:rsidR="00F363E7">
        <w:rPr>
          <w:b/>
          <w:i/>
        </w:rPr>
        <w:t>.</w:t>
      </w:r>
    </w:p>
    <w:p w14:paraId="5F7502DF" w14:textId="77777777" w:rsidR="008B2946" w:rsidRDefault="008B2946" w:rsidP="008B2946"/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86"/>
        <w:gridCol w:w="1559"/>
        <w:gridCol w:w="2127"/>
        <w:gridCol w:w="2550"/>
        <w:gridCol w:w="2127"/>
        <w:gridCol w:w="2923"/>
      </w:tblGrid>
      <w:tr w:rsidR="00F363E7" w:rsidRPr="00F1204A" w14:paraId="2F0D2FB9" w14:textId="43C2A358" w:rsidTr="00F3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18E0E39F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dotted" w:sz="4" w:space="0" w:color="auto"/>
              <w:right w:val="dotted" w:sz="4" w:space="0" w:color="auto"/>
            </w:tcBorders>
          </w:tcPr>
          <w:p w14:paraId="068906B5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55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30D3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Design Cost</w:t>
            </w:r>
          </w:p>
          <w:p w14:paraId="28AEF16A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041B4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Manufacturing cost</w:t>
            </w:r>
          </w:p>
          <w:p w14:paraId="1F957A33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903" w:type="pct"/>
            <w:tcBorders>
              <w:left w:val="dotted" w:sz="4" w:space="0" w:color="auto"/>
              <w:bottom w:val="dotted" w:sz="4" w:space="0" w:color="auto"/>
            </w:tcBorders>
          </w:tcPr>
          <w:p w14:paraId="447DA7E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Contract Management cost</w:t>
            </w:r>
          </w:p>
          <w:p w14:paraId="239F3DA9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F6467" w14:textId="2898CD84" w:rsidR="00702CBD" w:rsidRPr="00F363E7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  <w:lang w:val="fr-FR"/>
              </w:rPr>
            </w:pP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Transportation </w:t>
            </w:r>
            <w:proofErr w:type="spellStart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cost</w:t>
            </w:r>
            <w:proofErr w:type="spellEnd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 </w:t>
            </w:r>
          </w:p>
          <w:p w14:paraId="3D089D10" w14:textId="4C945075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0D70C576" w14:textId="56F9824D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Sub-total cost for each item</w:t>
            </w:r>
          </w:p>
          <w:p w14:paraId="1D014049" w14:textId="3A53F6A4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</w:tr>
      <w:tr w:rsidR="00F363E7" w:rsidRPr="00F1204A" w14:paraId="17B64496" w14:textId="540BF7C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7EC8FF2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F22F" w14:textId="5DBA3F80" w:rsidR="00702CBD" w:rsidRPr="0042032A" w:rsidRDefault="00711A33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26PHBD-PL-1900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C28C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96E05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84B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AE24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D5D2A" w14:textId="0E7E4788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B62F7E" w14:textId="695C0639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671FBBE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8C48" w14:textId="27149BB6" w:rsidR="00702CBD" w:rsidRPr="0042032A" w:rsidRDefault="00711A33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26PHNB-PL-3010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95AFB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42B31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59F91A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36BD2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679D1D" w14:textId="7417AEA2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3A22B9B1" w14:textId="4403244C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E48AE77" w14:textId="0FFB1F38" w:rsidR="00702CBD" w:rsidRPr="00F1204A" w:rsidRDefault="00702CBD" w:rsidP="00FB6658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A0630" w14:textId="246B042E" w:rsidR="00702CBD" w:rsidRPr="0042032A" w:rsidRDefault="00711A33" w:rsidP="00711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26PHNB-PL-30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C3C20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B658D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3A877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CFE3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944B61" w14:textId="719C3193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652B" w:rsidRPr="00F1204A" w14:paraId="2414EE44" w14:textId="344AA50C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pct"/>
            <w:gridSpan w:val="6"/>
            <w:tcBorders>
              <w:bottom w:val="single" w:sz="4" w:space="0" w:color="auto"/>
              <w:right w:val="dotted" w:sz="4" w:space="0" w:color="auto"/>
            </w:tcBorders>
          </w:tcPr>
          <w:p w14:paraId="7AC771A6" w14:textId="0D452B25" w:rsidR="00A7652B" w:rsidRPr="00F1204A" w:rsidRDefault="00A7652B" w:rsidP="00A7652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36DA4">
              <w:rPr>
                <w:rFonts w:cstheme="majorHAnsi"/>
                <w:b/>
                <w:sz w:val="20"/>
                <w:szCs w:val="20"/>
              </w:rPr>
              <w:t xml:space="preserve">Total cost estimation for the supply </w:t>
            </w: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AA9FF7" w14:textId="60A02565" w:rsidR="00A7652B" w:rsidRPr="00F1204A" w:rsidRDefault="00A7652B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C39F9E" w14:textId="77777777" w:rsidR="00FB6658" w:rsidRPr="00FB6658" w:rsidRDefault="00FB6658" w:rsidP="00FB6658"/>
    <w:p w14:paraId="0CF6E05E" w14:textId="3B49DDCB" w:rsidR="00B67B52" w:rsidRDefault="0001631D" w:rsidP="00B67B52">
      <w:pPr>
        <w:rPr>
          <w:b/>
          <w:i/>
        </w:rPr>
      </w:pPr>
      <w:r>
        <w:rPr>
          <w:rFonts w:asciiTheme="minorEastAsia" w:eastAsiaTheme="minorEastAsia" w:hAnsiTheme="minorEastAsia"/>
          <w:b/>
          <w:i/>
          <w:lang w:eastAsia="zh-CN"/>
        </w:rPr>
        <w:t>I</w:t>
      </w:r>
      <w:r>
        <w:rPr>
          <w:rFonts w:asciiTheme="minorEastAsia" w:eastAsiaTheme="minorEastAsia" w:hAnsiTheme="minorEastAsia" w:hint="eastAsia"/>
          <w:b/>
          <w:i/>
          <w:lang w:eastAsia="zh-CN"/>
        </w:rPr>
        <w:t>n</w:t>
      </w:r>
      <w:r>
        <w:rPr>
          <w:rFonts w:eastAsia="Calibri"/>
          <w:b/>
          <w:i/>
        </w:rPr>
        <w:t xml:space="preserve"> alignment with above, p</w:t>
      </w:r>
      <w:r w:rsidR="00B67B52" w:rsidRPr="00B67B52">
        <w:rPr>
          <w:b/>
          <w:i/>
        </w:rPr>
        <w:t xml:space="preserve">lease </w:t>
      </w:r>
      <w:r w:rsidR="00F363E7">
        <w:rPr>
          <w:b/>
          <w:i/>
        </w:rPr>
        <w:t xml:space="preserve">provide your tentative schedule for each activity in the following format. 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91"/>
        <w:gridCol w:w="2830"/>
        <w:gridCol w:w="2692"/>
        <w:gridCol w:w="2836"/>
        <w:gridCol w:w="2923"/>
      </w:tblGrid>
      <w:tr w:rsidR="00F363E7" w:rsidRPr="00F1204A" w14:paraId="623F026F" w14:textId="77777777" w:rsidTr="000F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2D756CA4" w14:textId="77777777" w:rsidR="00F363E7" w:rsidRPr="00F1204A" w:rsidRDefault="00F363E7" w:rsidP="00A41394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dotted" w:sz="4" w:space="0" w:color="auto"/>
              <w:right w:val="dotted" w:sz="4" w:space="0" w:color="auto"/>
            </w:tcBorders>
          </w:tcPr>
          <w:p w14:paraId="0CD588FA" w14:textId="77777777" w:rsidR="00F363E7" w:rsidRPr="00F1204A" w:rsidRDefault="00F363E7" w:rsidP="00A41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100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763B" w14:textId="63F1E2E4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Design</w:t>
            </w:r>
          </w:p>
        </w:tc>
        <w:tc>
          <w:tcPr>
            <w:tcW w:w="9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6547" w14:textId="722F26F0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Manufacturing</w:t>
            </w:r>
          </w:p>
        </w:tc>
        <w:tc>
          <w:tcPr>
            <w:tcW w:w="10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BC11" w14:textId="0F748CBB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  <w:lang w:val="fr-FR"/>
              </w:rPr>
              <w:t xml:space="preserve">Duration for </w:t>
            </w: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Transportation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36FEA64F" w14:textId="0D061F21" w:rsidR="00F363E7" w:rsidRPr="00F1204A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Tentative lead time for each item</w:t>
            </w:r>
          </w:p>
        </w:tc>
      </w:tr>
      <w:tr w:rsidR="00711A33" w:rsidRPr="00F1204A" w14:paraId="0545F6B4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64D3F15" w14:textId="77777777" w:rsidR="00711A33" w:rsidRPr="00F1204A" w:rsidRDefault="00711A33" w:rsidP="00711A33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9CB89" w14:textId="2EB9BE50" w:rsidR="00711A33" w:rsidRPr="0042032A" w:rsidRDefault="00711A33" w:rsidP="00711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26PHBD-PL-1900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4ED6" w14:textId="77777777" w:rsidR="00711A33" w:rsidRPr="00F1204A" w:rsidRDefault="00711A33" w:rsidP="00711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628E" w14:textId="77777777" w:rsidR="00711A33" w:rsidRPr="00F1204A" w:rsidRDefault="00711A33" w:rsidP="00711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0BC1" w14:textId="77777777" w:rsidR="00711A33" w:rsidRPr="00F1204A" w:rsidRDefault="00711A33" w:rsidP="00711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6C4B9" w14:textId="77777777" w:rsidR="00711A33" w:rsidRPr="00F1204A" w:rsidRDefault="00711A33" w:rsidP="00711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1A33" w:rsidRPr="00F1204A" w14:paraId="17E5A751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81616DA" w14:textId="77777777" w:rsidR="00711A33" w:rsidRPr="00F1204A" w:rsidRDefault="00711A33" w:rsidP="00711A33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7A3A1" w14:textId="3499ECA9" w:rsidR="00711A33" w:rsidRPr="0042032A" w:rsidRDefault="00711A33" w:rsidP="00711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26PHNB-PL-3010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D29B0" w14:textId="77777777" w:rsidR="00711A33" w:rsidRPr="00F1204A" w:rsidRDefault="00711A33" w:rsidP="00711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50262" w14:textId="77777777" w:rsidR="00711A33" w:rsidRPr="00F1204A" w:rsidRDefault="00711A33" w:rsidP="00711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CDD8E" w14:textId="77777777" w:rsidR="00711A33" w:rsidRPr="00F1204A" w:rsidRDefault="00711A33" w:rsidP="00711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C90A4" w14:textId="77777777" w:rsidR="00711A33" w:rsidRPr="00F1204A" w:rsidRDefault="00711A33" w:rsidP="00711A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11A33" w:rsidRPr="00F1204A" w14:paraId="097F5E5D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05089B1" w14:textId="77777777" w:rsidR="00711A33" w:rsidRPr="00F1204A" w:rsidRDefault="00711A33" w:rsidP="00711A33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F3F25" w14:textId="27AFA959" w:rsidR="00711A33" w:rsidRPr="0042032A" w:rsidRDefault="00711A33" w:rsidP="00711A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26PHNB-PL-30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711A33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1AE0" w14:textId="77777777" w:rsidR="00711A33" w:rsidRPr="00F1204A" w:rsidRDefault="00711A33" w:rsidP="00711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D233" w14:textId="77777777" w:rsidR="00711A33" w:rsidRPr="00F1204A" w:rsidRDefault="00711A33" w:rsidP="00711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0A22" w14:textId="77777777" w:rsidR="00711A33" w:rsidRPr="00F1204A" w:rsidRDefault="00711A33" w:rsidP="00711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AC77DF" w14:textId="77777777" w:rsidR="00711A33" w:rsidRPr="00F1204A" w:rsidRDefault="00711A33" w:rsidP="00711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E788BC" w14:textId="77777777" w:rsidR="00F363E7" w:rsidRPr="00B67B52" w:rsidRDefault="00F363E7" w:rsidP="00B67B52">
      <w:pPr>
        <w:rPr>
          <w:b/>
          <w:i/>
        </w:rPr>
        <w:sectPr w:rsidR="00F363E7" w:rsidRPr="00B67B52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</w:p>
    <w:p w14:paraId="70FC3408" w14:textId="13E595E9" w:rsidR="001A3865" w:rsidRDefault="00BB2148" w:rsidP="001A3865">
      <w:pPr>
        <w:pStyle w:val="Heading1"/>
      </w:pPr>
      <w:r>
        <w:lastRenderedPageBreak/>
        <w:t>General Questions</w:t>
      </w:r>
    </w:p>
    <w:p w14:paraId="3FF18C5E" w14:textId="6F13F9DB" w:rsidR="001A3865" w:rsidRPr="00F64944" w:rsidRDefault="00F64944" w:rsidP="00F64944">
      <w:pPr>
        <w:pStyle w:val="Heading2"/>
        <w:rPr>
          <w:sz w:val="24"/>
          <w:szCs w:val="24"/>
        </w:rPr>
      </w:pPr>
      <w:r w:rsidRPr="00F64944">
        <w:rPr>
          <w:sz w:val="24"/>
          <w:szCs w:val="24"/>
        </w:rPr>
        <w:t xml:space="preserve">Do you have </w:t>
      </w:r>
      <w:r>
        <w:rPr>
          <w:sz w:val="24"/>
          <w:szCs w:val="24"/>
        </w:rPr>
        <w:t xml:space="preserve">mature </w:t>
      </w:r>
      <w:r w:rsidRPr="00F64944">
        <w:rPr>
          <w:sz w:val="24"/>
          <w:szCs w:val="24"/>
        </w:rPr>
        <w:t xml:space="preserve">products that can meet </w:t>
      </w:r>
      <w:r w:rsidR="00D62AE8">
        <w:rPr>
          <w:sz w:val="24"/>
          <w:szCs w:val="24"/>
        </w:rPr>
        <w:t xml:space="preserve">the </w:t>
      </w:r>
      <w:r w:rsidRPr="00F64944">
        <w:rPr>
          <w:sz w:val="24"/>
          <w:szCs w:val="24"/>
        </w:rPr>
        <w:t xml:space="preserve">technical requirements with reference to </w:t>
      </w:r>
      <w:r w:rsidR="00D62AE8" w:rsidRPr="00977445">
        <w:rPr>
          <w:sz w:val="24"/>
          <w:szCs w:val="24"/>
        </w:rPr>
        <w:t>Arrangement 5 Equipment Summary</w:t>
      </w:r>
      <w:r w:rsidR="00D62AE8">
        <w:rPr>
          <w:sz w:val="24"/>
          <w:szCs w:val="24"/>
        </w:rPr>
        <w:t xml:space="preserve"> (Annex II)</w:t>
      </w:r>
      <w:r w:rsidR="006A6966" w:rsidRPr="00F64944">
        <w:rPr>
          <w:sz w:val="24"/>
          <w:szCs w:val="24"/>
        </w:rPr>
        <w:t>?</w:t>
      </w:r>
    </w:p>
    <w:p w14:paraId="6C4C6268" w14:textId="77777777" w:rsidR="006A6966" w:rsidRPr="00D62AE8" w:rsidRDefault="006A6966" w:rsidP="006A6966">
      <w:pPr>
        <w:rPr>
          <w:szCs w:val="24"/>
        </w:rPr>
      </w:pPr>
    </w:p>
    <w:p w14:paraId="771F43DA" w14:textId="59040F31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YES</w:t>
      </w:r>
      <w:r w:rsidR="00D62AE8">
        <w:rPr>
          <w:rFonts w:asciiTheme="minorHAnsi" w:hAnsiTheme="minorHAnsi" w:cstheme="minorHAnsi"/>
          <w:b/>
          <w:szCs w:val="24"/>
        </w:rPr>
        <w:t xml:space="preserve">  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E64D38">
        <w:rPr>
          <w:rFonts w:asciiTheme="minorHAnsi" w:hAnsiTheme="minorHAnsi" w:cstheme="minorHAnsi"/>
          <w:szCs w:val="24"/>
        </w:rPr>
      </w:r>
      <w:r w:rsidR="00E64D38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  <w:r w:rsidRPr="00D62AE8">
        <w:rPr>
          <w:rFonts w:asciiTheme="minorHAnsi" w:hAnsiTheme="minorHAnsi" w:cstheme="minorHAnsi"/>
          <w:b/>
          <w:szCs w:val="24"/>
        </w:rPr>
        <w:tab/>
      </w:r>
    </w:p>
    <w:p w14:paraId="057AEF5F" w14:textId="77777777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83DB5A6" w14:textId="786D9C95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NO</w:t>
      </w:r>
      <w:r w:rsidR="00D62AE8">
        <w:rPr>
          <w:rFonts w:eastAsia="Times New Roman"/>
          <w:b/>
          <w:bCs/>
          <w:i/>
          <w:szCs w:val="24"/>
        </w:rPr>
        <w:t xml:space="preserve">   </w:t>
      </w:r>
      <w:r w:rsidRPr="00D62AE8">
        <w:rPr>
          <w:rFonts w:asciiTheme="minorHAnsi" w:hAnsiTheme="minorHAnsi" w:cstheme="minorHAnsi"/>
          <w:b/>
          <w:szCs w:val="24"/>
        </w:rPr>
        <w:t xml:space="preserve">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E64D38">
        <w:rPr>
          <w:rFonts w:asciiTheme="minorHAnsi" w:hAnsiTheme="minorHAnsi" w:cstheme="minorHAnsi"/>
          <w:szCs w:val="24"/>
        </w:rPr>
      </w:r>
      <w:r w:rsidR="00E64D38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</w:p>
    <w:p w14:paraId="79F6BDB5" w14:textId="77777777" w:rsidR="006A6966" w:rsidRPr="00D62AE8" w:rsidRDefault="006A6966" w:rsidP="006A6966">
      <w:pPr>
        <w:rPr>
          <w:szCs w:val="24"/>
        </w:rPr>
      </w:pPr>
    </w:p>
    <w:p w14:paraId="0CCBB580" w14:textId="02AD378F" w:rsidR="006A6966" w:rsidRPr="00D62AE8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0E380D">
        <w:rPr>
          <w:rFonts w:ascii="CIDFont+F3" w:hAnsi="CIDFont+F3" w:cs="CIDFont+F3"/>
          <w:szCs w:val="24"/>
          <w:lang w:eastAsia="en-GB"/>
        </w:rPr>
        <w:t xml:space="preserve">a </w:t>
      </w:r>
      <w:r w:rsidR="00D62AE8">
        <w:rPr>
          <w:rFonts w:ascii="CIDFont+F3" w:hAnsi="CIDFont+F3" w:cs="CIDFont+F3"/>
          <w:szCs w:val="24"/>
          <w:lang w:eastAsia="en-GB"/>
        </w:rPr>
        <w:t xml:space="preserve">brief </w:t>
      </w:r>
      <w:r w:rsidRPr="00D62AE8">
        <w:rPr>
          <w:rFonts w:ascii="CIDFont+F3" w:hAnsi="CIDFont+F3" w:cs="CIDFont+F3"/>
          <w:szCs w:val="24"/>
          <w:lang w:eastAsia="en-GB"/>
        </w:rPr>
        <w:t>overview:</w:t>
      </w:r>
    </w:p>
    <w:p w14:paraId="7DFE9A48" w14:textId="00CB582C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Pr="00D62AE8" w:rsidRDefault="006A6966" w:rsidP="006A6966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Pr="00D62AE8" w:rsidRDefault="0046058B" w:rsidP="006068C3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64DB5D" w14:textId="79B43248" w:rsidR="00B960E1" w:rsidRPr="00D62AE8" w:rsidRDefault="00B960E1" w:rsidP="00B960E1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</w:t>
      </w:r>
      <w:r>
        <w:rPr>
          <w:rFonts w:ascii="CIDFont+F3" w:hAnsi="CIDFont+F3" w:cs="CIDFont+F3"/>
          <w:szCs w:val="24"/>
          <w:lang w:eastAsia="en-GB"/>
        </w:rPr>
        <w:t>NO</w:t>
      </w:r>
      <w:r w:rsidRPr="00D62AE8">
        <w:rPr>
          <w:rFonts w:ascii="CIDFont+F3" w:hAnsi="CIDFont+F3" w:cs="CIDFont+F3"/>
          <w:szCs w:val="24"/>
          <w:lang w:eastAsia="en-GB"/>
        </w:rPr>
        <w:t xml:space="preserve">, please </w:t>
      </w:r>
      <w:r w:rsidR="005C5295">
        <w:rPr>
          <w:rFonts w:ascii="CIDFont+F3" w:hAnsi="CIDFont+F3" w:cs="CIDFont+F3"/>
          <w:szCs w:val="24"/>
          <w:lang w:eastAsia="en-GB"/>
        </w:rPr>
        <w:t>indicate the aspects to be developed</w:t>
      </w:r>
      <w:r w:rsidRPr="00D62AE8">
        <w:rPr>
          <w:rFonts w:ascii="CIDFont+F3" w:hAnsi="CIDFont+F3" w:cs="CIDFont+F3"/>
          <w:szCs w:val="24"/>
          <w:lang w:eastAsia="en-GB"/>
        </w:rPr>
        <w:t>:</w:t>
      </w:r>
    </w:p>
    <w:p w14:paraId="1E40493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3449E7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7F0D06" w14:textId="77777777" w:rsidR="00B960E1" w:rsidRPr="00D62AE8" w:rsidRDefault="00B960E1" w:rsidP="00B960E1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236CF5" w14:textId="77777777" w:rsidR="00B960E1" w:rsidRPr="00D62AE8" w:rsidRDefault="00B960E1" w:rsidP="00B960E1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067367E" w14:textId="77777777" w:rsidR="0042032A" w:rsidRPr="0042032A" w:rsidRDefault="0042032A" w:rsidP="0042032A"/>
    <w:p w14:paraId="0F30465C" w14:textId="1AEF10E1" w:rsidR="00051120" w:rsidRDefault="00051120" w:rsidP="00051120">
      <w:pPr>
        <w:pStyle w:val="Heading2"/>
      </w:pPr>
      <w:r w:rsidRPr="00606BDF">
        <w:rPr>
          <w:sz w:val="24"/>
          <w:szCs w:val="24"/>
        </w:rPr>
        <w:t xml:space="preserve">Do you </w:t>
      </w:r>
      <w:r w:rsidR="00740D19" w:rsidRPr="00606BDF">
        <w:rPr>
          <w:sz w:val="24"/>
          <w:szCs w:val="24"/>
        </w:rPr>
        <w:t>see technical difficulties in the scope of this supply with reference</w:t>
      </w:r>
      <w:r w:rsidR="00740D19">
        <w:t xml:space="preserve"> </w:t>
      </w:r>
      <w:r w:rsidR="00606BDF" w:rsidRPr="00F64944">
        <w:rPr>
          <w:sz w:val="24"/>
          <w:szCs w:val="24"/>
        </w:rPr>
        <w:t xml:space="preserve">to </w:t>
      </w:r>
      <w:r w:rsidR="00606BDF" w:rsidRPr="00977445">
        <w:rPr>
          <w:sz w:val="24"/>
          <w:szCs w:val="24"/>
        </w:rPr>
        <w:t>Arrangement 5 Equipment Summary</w:t>
      </w:r>
      <w:r w:rsidR="00606BDF">
        <w:rPr>
          <w:sz w:val="24"/>
          <w:szCs w:val="24"/>
        </w:rPr>
        <w:t xml:space="preserve"> (Annex II)</w:t>
      </w:r>
      <w:r>
        <w:t>?</w:t>
      </w:r>
    </w:p>
    <w:p w14:paraId="41019D75" w14:textId="77777777" w:rsidR="00740D19" w:rsidRDefault="00740D19" w:rsidP="00740D19"/>
    <w:p w14:paraId="76025CF4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E64D38">
        <w:rPr>
          <w:rFonts w:asciiTheme="minorHAnsi" w:hAnsiTheme="minorHAnsi" w:cstheme="minorHAnsi"/>
        </w:rPr>
      </w:r>
      <w:r w:rsidR="00E64D38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B4F978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NO</w:t>
      </w:r>
      <w:r w:rsidRPr="00C70862">
        <w:rPr>
          <w:rFonts w:asciiTheme="minorHAnsi" w:hAnsiTheme="minorHAnsi" w:cstheme="minorHAnsi"/>
          <w:b/>
        </w:rPr>
        <w:t xml:space="preserve">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E64D38">
        <w:rPr>
          <w:rFonts w:asciiTheme="minorHAnsi" w:hAnsiTheme="minorHAnsi" w:cstheme="minorHAnsi"/>
        </w:rPr>
      </w:r>
      <w:r w:rsidR="00E64D38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867AD21" w14:textId="77777777" w:rsidR="00740D19" w:rsidRDefault="00740D19" w:rsidP="00740D19"/>
    <w:p w14:paraId="2C69A67A" w14:textId="24D937EF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C2467D7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B4E96F2" w14:textId="77777777" w:rsidR="0042032A" w:rsidRDefault="0042032A" w:rsidP="0042032A"/>
    <w:p w14:paraId="6CED8D49" w14:textId="72A266CC" w:rsidR="00740D19" w:rsidRPr="007C3470" w:rsidRDefault="00F83036" w:rsidP="00740D19">
      <w:pPr>
        <w:pStyle w:val="Heading2"/>
        <w:rPr>
          <w:sz w:val="24"/>
        </w:rPr>
      </w:pPr>
      <w:r w:rsidRPr="007C3470">
        <w:rPr>
          <w:sz w:val="24"/>
        </w:rPr>
        <w:t>Have you considered</w:t>
      </w:r>
      <w:r w:rsidR="00740D19" w:rsidRPr="007C3470">
        <w:rPr>
          <w:sz w:val="24"/>
        </w:rPr>
        <w:t xml:space="preserve"> </w:t>
      </w:r>
      <w:r w:rsidRPr="007C3470">
        <w:rPr>
          <w:sz w:val="24"/>
        </w:rPr>
        <w:t xml:space="preserve">commercial constraints or project risks </w:t>
      </w:r>
      <w:r w:rsidR="00740D19" w:rsidRPr="007C3470">
        <w:rPr>
          <w:sz w:val="24"/>
        </w:rPr>
        <w:t xml:space="preserve">in </w:t>
      </w:r>
      <w:r w:rsidRPr="007C3470">
        <w:rPr>
          <w:sz w:val="24"/>
        </w:rPr>
        <w:t>your cost estimation presented above</w:t>
      </w:r>
      <w:r w:rsidR="00740D19" w:rsidRPr="007C3470">
        <w:rPr>
          <w:sz w:val="24"/>
        </w:rPr>
        <w:t>?</w:t>
      </w:r>
    </w:p>
    <w:p w14:paraId="70521F87" w14:textId="77777777" w:rsidR="00740D19" w:rsidRDefault="00740D19" w:rsidP="00740D19"/>
    <w:p w14:paraId="1990818B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E64D38">
        <w:rPr>
          <w:rFonts w:asciiTheme="minorHAnsi" w:hAnsiTheme="minorHAnsi" w:cstheme="minorHAnsi"/>
        </w:rPr>
      </w:r>
      <w:r w:rsidR="00E64D38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7C682F1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 xml:space="preserve">NO 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E64D38">
        <w:rPr>
          <w:rFonts w:asciiTheme="minorHAnsi" w:hAnsiTheme="minorHAnsi" w:cstheme="minorHAnsi"/>
        </w:rPr>
      </w:r>
      <w:r w:rsidR="00E64D38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F21DA5" w14:textId="77777777" w:rsidR="00740D19" w:rsidRDefault="00740D19" w:rsidP="00740D19"/>
    <w:p w14:paraId="18680DA6" w14:textId="77777777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AE05073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Default="00740D19" w:rsidP="001A3865"/>
    <w:p w14:paraId="7713ACEE" w14:textId="6F9FBDD6" w:rsidR="00740D19" w:rsidRPr="00A8133D" w:rsidRDefault="00740D19" w:rsidP="00740D19">
      <w:pPr>
        <w:pStyle w:val="Heading2"/>
        <w:rPr>
          <w:sz w:val="24"/>
        </w:rPr>
      </w:pPr>
      <w:proofErr w:type="gramStart"/>
      <w:r w:rsidRPr="00A8133D">
        <w:rPr>
          <w:sz w:val="24"/>
        </w:rPr>
        <w:t>Please indicate any other information that may be relevant for this Market Survey?</w:t>
      </w:r>
      <w:proofErr w:type="gramEnd"/>
    </w:p>
    <w:p w14:paraId="6E923750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9765C5D" w14:textId="0A107646" w:rsidR="00740D19" w:rsidRDefault="00740D19" w:rsidP="00740D19"/>
    <w:p w14:paraId="34961008" w14:textId="7BF1CA03" w:rsidR="0046058B" w:rsidRDefault="0046058B" w:rsidP="00740D19"/>
    <w:p w14:paraId="05DFBD65" w14:textId="77777777" w:rsidR="0046058B" w:rsidRDefault="0046058B" w:rsidP="00740D19"/>
    <w:p w14:paraId="556160E6" w14:textId="77777777" w:rsidR="00740D19" w:rsidRDefault="00740D19" w:rsidP="00740D19"/>
    <w:p w14:paraId="59008A32" w14:textId="04C27E0E" w:rsidR="001A3865" w:rsidRDefault="001A3865" w:rsidP="001A3865"/>
    <w:p w14:paraId="75326AC0" w14:textId="77777777" w:rsidR="001A3865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185380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  <w:r w:rsidRPr="00185380">
              <w:rPr>
                <w:szCs w:val="24"/>
              </w:rPr>
              <w:t>COMPANY STAMP</w:t>
            </w:r>
          </w:p>
        </w:tc>
      </w:tr>
      <w:tr w:rsidR="001A3865" w:rsidRPr="00185380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Name: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Position: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Tel: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Date: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7F24FF"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797F0" w16cex:dateUtc="2022-05-09T14:19:43.856Z"/>
  <w16cex:commentExtensible w16cex:durableId="0FF8C19C" w16cex:dateUtc="2022-05-25T15:06:14.2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858118" w16cid:durableId="6BAEA743"/>
  <w16cid:commentId w16cid:paraId="5AB65B8C" w16cid:durableId="5735F94A"/>
  <w16cid:commentId w16cid:paraId="20E2DDEE" w16cid:durableId="2917C577"/>
  <w16cid:commentId w16cid:paraId="3A68C5A8" w16cid:durableId="41FF5D8D"/>
  <w16cid:commentId w16cid:paraId="6073A1D6" w16cid:durableId="336969EB"/>
  <w16cid:commentId w16cid:paraId="2D6836B1" w16cid:durableId="6596FC36"/>
  <w16cid:commentId w16cid:paraId="66898147" w16cid:durableId="11B797F0"/>
  <w16cid:commentId w16cid:paraId="3B682176" w16cid:durableId="202B8205"/>
  <w16cid:commentId w16cid:paraId="0CE23BB1" w16cid:durableId="3D6DA728"/>
  <w16cid:commentId w16cid:paraId="4B9BEB14" w16cid:durableId="77E62F35"/>
  <w16cid:commentId w16cid:paraId="33B66B9D" w16cid:durableId="3441DE45"/>
  <w16cid:commentId w16cid:paraId="075435F1" w16cid:durableId="0106BD30"/>
  <w16cid:commentId w16cid:paraId="7AE71275" w16cid:durableId="22FCF6E3"/>
  <w16cid:commentId w16cid:paraId="7C50A3DC" w16cid:durableId="3F901DC6"/>
  <w16cid:commentId w16cid:paraId="7A2FD74F" w16cid:durableId="200FC400"/>
  <w16cid:commentId w16cid:paraId="75ED6CCA" w16cid:durableId="4419BEF3"/>
  <w16cid:commentId w16cid:paraId="032799F7" w16cid:durableId="5935EEC8"/>
  <w16cid:commentId w16cid:paraId="0EB9A207" w16cid:durableId="6AD72493"/>
  <w16cid:commentId w16cid:paraId="705BE8AC" w16cid:durableId="5BE7BEDE"/>
  <w16cid:commentId w16cid:paraId="7B037A1F" w16cid:durableId="23E1E473"/>
  <w16cid:commentId w16cid:paraId="33BB550A" w16cid:durableId="292CEC5B"/>
  <w16cid:commentId w16cid:paraId="67A9DAF9" w16cid:durableId="103F7DAC"/>
  <w16cid:commentId w16cid:paraId="69D95FCB" w16cid:durableId="6CA4E65E"/>
  <w16cid:commentId w16cid:paraId="20C3A94A" w16cid:durableId="545F5E31"/>
  <w16cid:commentId w16cid:paraId="23D9F2E1" w16cid:durableId="715FD2BD"/>
  <w16cid:commentId w16cid:paraId="78735670" w16cid:durableId="5BD35707"/>
  <w16cid:commentId w16cid:paraId="61377F68" w16cid:durableId="044EEE85"/>
  <w16cid:commentId w16cid:paraId="37A2A7F0" w16cid:durableId="4C042CD9"/>
  <w16cid:commentId w16cid:paraId="4A71C912" w16cid:durableId="5BF784D5"/>
  <w16cid:commentId w16cid:paraId="30868C64" w16cid:durableId="63A86E38"/>
  <w16cid:commentId w16cid:paraId="18B03CEC" w16cid:durableId="31682643"/>
  <w16cid:commentId w16cid:paraId="73C75074" w16cid:durableId="6174ED5F"/>
  <w16cid:commentId w16cid:paraId="2D4B3714" w16cid:durableId="5AE524FE"/>
  <w16cid:commentId w16cid:paraId="61CC3C79" w16cid:durableId="14684C53"/>
  <w16cid:commentId w16cid:paraId="4EC6C3BA" w16cid:durableId="1FFAABD2"/>
  <w16cid:commentId w16cid:paraId="692A6E25" w16cid:durableId="6C07A4C1"/>
  <w16cid:commentId w16cid:paraId="2258A96C" w16cid:durableId="02B63DEF"/>
  <w16cid:commentId w16cid:paraId="7E0D6C75" w16cid:durableId="06E46BEF"/>
  <w16cid:commentId w16cid:paraId="1EF33D13" w16cid:durableId="3432B1BF"/>
  <w16cid:commentId w16cid:paraId="4CB173BB" w16cid:durableId="248FB472"/>
  <w16cid:commentId w16cid:paraId="5601D972" w16cid:durableId="4C486870"/>
  <w16cid:commentId w16cid:paraId="5ADEC13E" w16cid:durableId="566C75BE"/>
  <w16cid:commentId w16cid:paraId="02081412" w16cid:durableId="7721DF0F"/>
  <w16cid:commentId w16cid:paraId="7B542318" w16cid:durableId="65D971C9"/>
  <w16cid:commentId w16cid:paraId="65D34F05" w16cid:durableId="01167905"/>
  <w16cid:commentId w16cid:paraId="6DAEAF7E" w16cid:durableId="0FF8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BD1A" w14:textId="77777777" w:rsidR="00E64D38" w:rsidRDefault="00E64D38" w:rsidP="009410EC">
      <w:r>
        <w:separator/>
      </w:r>
    </w:p>
  </w:endnote>
  <w:endnote w:type="continuationSeparator" w:id="0">
    <w:p w14:paraId="799E3300" w14:textId="77777777" w:rsidR="00E64D38" w:rsidRDefault="00E64D38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545D8894" w14:textId="77777777" w:rsidR="001A3865" w:rsidRPr="007E6262" w:rsidRDefault="001A386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145C6" w14:textId="77777777" w:rsidR="00E64D38" w:rsidRDefault="00E64D38" w:rsidP="009410EC">
      <w:r>
        <w:separator/>
      </w:r>
    </w:p>
  </w:footnote>
  <w:footnote w:type="continuationSeparator" w:id="0">
    <w:p w14:paraId="271ECEFA" w14:textId="77777777" w:rsidR="00E64D38" w:rsidRDefault="00E64D38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TEp4F4vy/Hcgd" int2:id="xgfC5ao8">
      <int2:state int2:type="LegacyProofing" int2:value="Rejected"/>
    </int2:textHash>
    <int2:textHash int2:hashCode="yIxiwsoLtgKuGw" int2:id="9X4i74c1">
      <int2:state int2:type="AugLoop_Text_Critique" int2:value="Rejected"/>
    </int2:textHash>
    <int2:textHash int2:hashCode="qUpGzM7gevdUBM" int2:id="kjb25Utg">
      <int2:state int2:type="AugLoop_Text_Critique" int2:value="Rejected"/>
    </int2:textHash>
    <int2:textHash int2:hashCode="h8sS5VSmgFbduD" int2:id="z65OCv5O">
      <int2:state int2:type="LegacyProofing" int2:value="Rejected"/>
    </int2:textHash>
    <int2:textHash int2:hashCode="jz11khmS9GYRcU" int2:id="9sV49DHi">
      <int2:state int2:type="AugLoop_Text_Critique" int2:value="Rejected"/>
    </int2:textHash>
    <int2:textHash int2:hashCode="AumWql9dedxT0+" int2:id="PAVMYKfA">
      <int2:state int2:type="LegacyProofing" int2:value="Rejected"/>
    </int2:textHash>
    <int2:textHash int2:hashCode="y/Aae1goAinuXU" int2:id="SSDAMSLF">
      <int2:state int2:type="AugLoop_Text_Critique" int2:value="Rejected"/>
    </int2:textHash>
    <int2:textHash int2:hashCode="/7r1jxIxYo+awq" int2:id="o9GNlT4h">
      <int2:state int2:type="AugLoop_Text_Critique" int2:value="Rejected"/>
    </int2:textHash>
    <int2:textHash int2:hashCode="3KKjJeR/dxf+gy" int2:id="t3JCIILe">
      <int2:state int2:type="AugLoop_Text_Critique" int2:value="Rejected"/>
    </int2:textHash>
    <int2:textHash int2:hashCode="+2pzEKI+CDJmm2" int2:id="ByUqbaHy">
      <int2:state int2:type="AugLoop_Text_Critique" int2:value="Rejected"/>
    </int2:textHash>
    <int2:textHash int2:hashCode="whLwjtEVeuJo/Y" int2:id="GblZeRFU">
      <int2:state int2:type="AugLoop_Text_Critique" int2:value="Rejected"/>
    </int2:textHash>
    <int2:textHash int2:hashCode="Uyc10Rgghj6x10" int2:id="DnLNfiGM">
      <int2:state int2:type="AugLoop_Text_Critique" int2:value="Rejected"/>
    </int2:textHash>
    <int2:textHash int2:hashCode="DlpNN5mN1G9ScK" int2:id="uUGoTk7i">
      <int2:state int2:type="LegacyProofing" int2:value="Rejected"/>
    </int2:textHash>
    <int2:textHash int2:hashCode="yP9IMPDCcdkXEp" int2:id="lM6qLu9M">
      <int2:state int2:type="LegacyProofing" int2:value="Rejected"/>
    </int2:textHash>
    <int2:textHash int2:hashCode="wR1CK+iDq4arQH" int2:id="UHYUN5Zi">
      <int2:state int2:type="LegacyProofing" int2:value="Rejected"/>
    </int2:textHash>
    <int2:textHash int2:hashCode="jJdDh7stmYCVzY" int2:id="oNP2vPx0">
      <int2:state int2:type="LegacyProofing" int2:value="Rejected"/>
    </int2:textHash>
    <int2:textHash int2:hashCode="iWJ4Pk45eUP5WL" int2:id="zSBBY8Pf">
      <int2:state int2:type="LegacyProofing" int2:value="Rejected"/>
    </int2:textHash>
    <int2:textHash int2:hashCode="4eK5ZDiaRAafY5" int2:id="hAKGWCh2">
      <int2:state int2:type="AugLoop_Text_Critique" int2:value="Rejected"/>
    </int2:textHash>
    <int2:textHash int2:hashCode="cS4IZ6J1W4Qj5m" int2:id="iwFgBLGP">
      <int2:state int2:type="AugLoop_Text_Critique" int2:value="Rejected"/>
    </int2:textHash>
    <int2:textHash int2:hashCode="jjrW3G/dXEwlE/" int2:id="rSwSyDrd">
      <int2:state int2:type="LegacyProofing" int2:value="Rejected"/>
    </int2:textHash>
    <int2:textHash int2:hashCode="Ce8OlaQ3S3gAaD" int2:id="nzqO6MXM">
      <int2:state int2:type="AugLoop_Text_Critique" int2:value="Rejected"/>
    </int2:textHash>
    <int2:textHash int2:hashCode="qakvBszWuBVC9Q" int2:id="BAGX5kz6">
      <int2:state int2:type="LegacyProofing" int2:value="Rejected"/>
    </int2:textHash>
    <int2:textHash int2:hashCode="me9+jIajJnl6f0" int2:id="c35Wg37M">
      <int2:state int2:type="LegacyProofing" int2:value="Rejected"/>
    </int2:textHash>
    <int2:textHash int2:hashCode="HxLPfdNrLMivBQ" int2:id="Ezo7mGYt">
      <int2:state int2:type="AugLoop_Text_Critique" int2:value="Rejected"/>
    </int2:textHash>
    <int2:textHash int2:hashCode="BWZKP/gK5nXHrq" int2:id="9EZCoP1S">
      <int2:state int2:type="AugLoop_Text_Critique" int2:value="Rejected"/>
    </int2:textHash>
    <int2:textHash int2:hashCode="nvTrHoo60qZFcQ" int2:id="jYr5UIZl">
      <int2:state int2:type="AugLoop_Text_Critique" int2:value="Rejected"/>
    </int2:textHash>
    <int2:textHash int2:hashCode="IoNXJVDB5iko1r" int2:id="eNYnYssr">
      <int2:state int2:type="AugLoop_Text_Critique" int2:value="Rejected"/>
    </int2:textHash>
    <int2:textHash int2:hashCode="HiFHRZiIJ4ZOdo" int2:id="oePmbZvj">
      <int2:state int2:type="AugLoop_Text_Critique" int2:value="Rejected"/>
    </int2:textHash>
    <int2:bookmark int2:bookmarkName="_Int_NZR91Vs4" int2:invalidationBookmarkName="" int2:hashCode="JlkRmvqQMTmEB6" int2:id="N4irOURc">
      <int2:state int2:type="WordDesignerDefaultAnnotation" int2:value="Rejected"/>
    </int2:bookmark>
    <int2:bookmark int2:bookmarkName="_Int_QtOofqO2" int2:invalidationBookmarkName="" int2:hashCode="tH82PitDDAZH8U" int2:id="vAUwxlUN">
      <int2:state int2:type="LegacyProofing" int2:value="Rejected"/>
    </int2:bookmark>
    <int2:bookmark int2:bookmarkName="_Int_UZv8Ce5A" int2:invalidationBookmarkName="" int2:hashCode="mxNmFk+g+f0+CV" int2:id="PW7e6I3g">
      <int2:state int2:type="LegacyProofing" int2:value="Rejected"/>
    </int2:bookmark>
    <int2:bookmark int2:bookmarkName="_Int_yQlQmOd5" int2:invalidationBookmarkName="" int2:hashCode="X55YArurxx+Sdf" int2:id="0oiPLxyX">
      <int2:state int2:type="LegacyProofing" int2:value="Rejected"/>
    </int2:bookmark>
    <int2:bookmark int2:bookmarkName="_Int_TBGtRTO2" int2:invalidationBookmarkName="" int2:hashCode="3G7olx9tkxPMHX" int2:id="WcUFzGsW">
      <int2:state int2:type="LegacyProofing" int2:value="Rejected"/>
    </int2:bookmark>
    <int2:bookmark int2:bookmarkName="_Int_MTYGQSJU" int2:invalidationBookmarkName="" int2:hashCode="3G7olx9tkxPMHX" int2:id="pWJ8uC28">
      <int2:state int2:type="LegacyProofing" int2:value="Rejected"/>
    </int2:bookmark>
    <int2:bookmark int2:bookmarkName="_Int_zyRtAFTp" int2:invalidationBookmarkName="" int2:hashCode="lK5irP69RfbNEW" int2:id="rBpyw7Im">
      <int2:state int2:type="LegacyProofing" int2:value="Rejected"/>
    </int2:bookmark>
    <int2:bookmark int2:bookmarkName="_Int_gU39LDgo" int2:invalidationBookmarkName="" int2:hashCode="3G7olx9tkxPMHX" int2:id="rNZ9rAc3">
      <int2:state int2:type="LegacyProofing" int2:value="Rejected"/>
    </int2:bookmark>
    <int2:bookmark int2:bookmarkName="_Int_XO5bpjVW" int2:invalidationBookmarkName="" int2:hashCode="94gGADSKCRpD4q" int2:id="8MDN7VI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6412A5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0"/>
  </w:num>
  <w:num w:numId="4">
    <w:abstractNumId w:val="41"/>
  </w:num>
  <w:num w:numId="5">
    <w:abstractNumId w:val="33"/>
  </w:num>
  <w:num w:numId="6">
    <w:abstractNumId w:val="10"/>
  </w:num>
  <w:num w:numId="7">
    <w:abstractNumId w:val="39"/>
  </w:num>
  <w:num w:numId="8">
    <w:abstractNumId w:val="52"/>
  </w:num>
  <w:num w:numId="9">
    <w:abstractNumId w:val="34"/>
  </w:num>
  <w:num w:numId="10">
    <w:abstractNumId w:val="36"/>
  </w:num>
  <w:num w:numId="11">
    <w:abstractNumId w:val="1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56"/>
  </w:num>
  <w:num w:numId="17">
    <w:abstractNumId w:val="57"/>
  </w:num>
  <w:num w:numId="18">
    <w:abstractNumId w:val="37"/>
  </w:num>
  <w:num w:numId="19">
    <w:abstractNumId w:val="3"/>
  </w:num>
  <w:num w:numId="20">
    <w:abstractNumId w:val="15"/>
  </w:num>
  <w:num w:numId="21">
    <w:abstractNumId w:val="32"/>
  </w:num>
  <w:num w:numId="22">
    <w:abstractNumId w:val="29"/>
  </w:num>
  <w:num w:numId="23">
    <w:abstractNumId w:val="2"/>
  </w:num>
  <w:num w:numId="24">
    <w:abstractNumId w:val="30"/>
  </w:num>
  <w:num w:numId="25">
    <w:abstractNumId w:val="54"/>
  </w:num>
  <w:num w:numId="26">
    <w:abstractNumId w:val="49"/>
  </w:num>
  <w:num w:numId="27">
    <w:abstractNumId w:val="44"/>
  </w:num>
  <w:num w:numId="28">
    <w:abstractNumId w:val="35"/>
  </w:num>
  <w:num w:numId="29">
    <w:abstractNumId w:val="0"/>
  </w:num>
  <w:num w:numId="30">
    <w:abstractNumId w:val="12"/>
  </w:num>
  <w:num w:numId="31">
    <w:abstractNumId w:val="1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51"/>
  </w:num>
  <w:num w:numId="37">
    <w:abstractNumId w:val="31"/>
  </w:num>
  <w:num w:numId="38">
    <w:abstractNumId w:val="48"/>
  </w:num>
  <w:num w:numId="39">
    <w:abstractNumId w:val="21"/>
  </w:num>
  <w:num w:numId="40">
    <w:abstractNumId w:val="16"/>
  </w:num>
  <w:num w:numId="41">
    <w:abstractNumId w:val="45"/>
  </w:num>
  <w:num w:numId="42">
    <w:abstractNumId w:val="25"/>
  </w:num>
  <w:num w:numId="43">
    <w:abstractNumId w:val="4"/>
  </w:num>
  <w:num w:numId="44">
    <w:abstractNumId w:val="14"/>
  </w:num>
  <w:num w:numId="45">
    <w:abstractNumId w:val="23"/>
  </w:num>
  <w:num w:numId="46">
    <w:abstractNumId w:val="58"/>
  </w:num>
  <w:num w:numId="47">
    <w:abstractNumId w:val="17"/>
  </w:num>
  <w:num w:numId="48">
    <w:abstractNumId w:val="43"/>
  </w:num>
  <w:num w:numId="49">
    <w:abstractNumId w:val="42"/>
  </w:num>
  <w:num w:numId="50">
    <w:abstractNumId w:val="38"/>
  </w:num>
  <w:num w:numId="51">
    <w:abstractNumId w:val="53"/>
  </w:num>
  <w:num w:numId="52">
    <w:abstractNumId w:val="19"/>
  </w:num>
  <w:num w:numId="53">
    <w:abstractNumId w:val="26"/>
  </w:num>
  <w:num w:numId="54">
    <w:abstractNumId w:val="8"/>
  </w:num>
  <w:num w:numId="55">
    <w:abstractNumId w:val="55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27"/>
  </w:num>
  <w:num w:numId="62">
    <w:abstractNumId w:val="59"/>
  </w:num>
  <w:num w:numId="63">
    <w:abstractNumId w:val="47"/>
  </w:num>
  <w:num w:numId="64">
    <w:abstractNumId w:val="2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0"/>
    <w:rsid w:val="00006E8D"/>
    <w:rsid w:val="000125D5"/>
    <w:rsid w:val="00012744"/>
    <w:rsid w:val="000144C4"/>
    <w:rsid w:val="0001631D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E183D"/>
    <w:rsid w:val="000E1BA5"/>
    <w:rsid w:val="000E20A1"/>
    <w:rsid w:val="000E2E6A"/>
    <w:rsid w:val="000E380D"/>
    <w:rsid w:val="000E3A31"/>
    <w:rsid w:val="000E3F23"/>
    <w:rsid w:val="000E7A19"/>
    <w:rsid w:val="000E7E0E"/>
    <w:rsid w:val="000F1AD8"/>
    <w:rsid w:val="000F294A"/>
    <w:rsid w:val="000F3452"/>
    <w:rsid w:val="000F3AF6"/>
    <w:rsid w:val="000F4CAF"/>
    <w:rsid w:val="000F5757"/>
    <w:rsid w:val="00102A8B"/>
    <w:rsid w:val="00103BCB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6559"/>
    <w:rsid w:val="002077A9"/>
    <w:rsid w:val="0021366F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3548"/>
    <w:rsid w:val="00235D6C"/>
    <w:rsid w:val="00240217"/>
    <w:rsid w:val="00240C43"/>
    <w:rsid w:val="0024260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86B25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032A"/>
    <w:rsid w:val="00424953"/>
    <w:rsid w:val="0042635C"/>
    <w:rsid w:val="00426BCF"/>
    <w:rsid w:val="00435322"/>
    <w:rsid w:val="004372FD"/>
    <w:rsid w:val="004438B0"/>
    <w:rsid w:val="00443E26"/>
    <w:rsid w:val="00443E79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679A2"/>
    <w:rsid w:val="0047191D"/>
    <w:rsid w:val="00474051"/>
    <w:rsid w:val="004805A1"/>
    <w:rsid w:val="004809EA"/>
    <w:rsid w:val="004824F3"/>
    <w:rsid w:val="00482EDF"/>
    <w:rsid w:val="0048380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C5295"/>
    <w:rsid w:val="005D19F3"/>
    <w:rsid w:val="005D56D6"/>
    <w:rsid w:val="005D6B55"/>
    <w:rsid w:val="005D7A4C"/>
    <w:rsid w:val="005E15F6"/>
    <w:rsid w:val="005E4A7B"/>
    <w:rsid w:val="005F1E6F"/>
    <w:rsid w:val="005F52FC"/>
    <w:rsid w:val="005F534B"/>
    <w:rsid w:val="005F6D2B"/>
    <w:rsid w:val="00600913"/>
    <w:rsid w:val="00602A50"/>
    <w:rsid w:val="006068C3"/>
    <w:rsid w:val="00606BDF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5AE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2CBD"/>
    <w:rsid w:val="007064F1"/>
    <w:rsid w:val="00706B1C"/>
    <w:rsid w:val="00711A33"/>
    <w:rsid w:val="00713050"/>
    <w:rsid w:val="00716EFB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6F5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B2509"/>
    <w:rsid w:val="007B6792"/>
    <w:rsid w:val="007C111B"/>
    <w:rsid w:val="007C1834"/>
    <w:rsid w:val="007C3470"/>
    <w:rsid w:val="007D2FE0"/>
    <w:rsid w:val="007E1407"/>
    <w:rsid w:val="007E225D"/>
    <w:rsid w:val="007E5E63"/>
    <w:rsid w:val="007E6262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44D5"/>
    <w:rsid w:val="0088608A"/>
    <w:rsid w:val="00886532"/>
    <w:rsid w:val="00887C96"/>
    <w:rsid w:val="00896036"/>
    <w:rsid w:val="008A336B"/>
    <w:rsid w:val="008A415A"/>
    <w:rsid w:val="008A59AB"/>
    <w:rsid w:val="008B0B6B"/>
    <w:rsid w:val="008B2946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0FF6"/>
    <w:rsid w:val="00A71011"/>
    <w:rsid w:val="00A7471A"/>
    <w:rsid w:val="00A7652B"/>
    <w:rsid w:val="00A8133D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1576E"/>
    <w:rsid w:val="00B20D0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6007"/>
    <w:rsid w:val="00B57FB7"/>
    <w:rsid w:val="00B611AB"/>
    <w:rsid w:val="00B61B06"/>
    <w:rsid w:val="00B62C61"/>
    <w:rsid w:val="00B67B52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1F99"/>
    <w:rsid w:val="00B84A8B"/>
    <w:rsid w:val="00B86067"/>
    <w:rsid w:val="00B90309"/>
    <w:rsid w:val="00B92DD8"/>
    <w:rsid w:val="00B95532"/>
    <w:rsid w:val="00B960E1"/>
    <w:rsid w:val="00B97953"/>
    <w:rsid w:val="00BA36D5"/>
    <w:rsid w:val="00BA4E36"/>
    <w:rsid w:val="00BA6B5D"/>
    <w:rsid w:val="00BA6B8A"/>
    <w:rsid w:val="00BA718D"/>
    <w:rsid w:val="00BB2148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6FDD"/>
    <w:rsid w:val="00C1193B"/>
    <w:rsid w:val="00C12C98"/>
    <w:rsid w:val="00C12E8F"/>
    <w:rsid w:val="00C14295"/>
    <w:rsid w:val="00C14A1E"/>
    <w:rsid w:val="00C15A73"/>
    <w:rsid w:val="00C1690C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54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2AE8"/>
    <w:rsid w:val="00D6366C"/>
    <w:rsid w:val="00D641B5"/>
    <w:rsid w:val="00D64349"/>
    <w:rsid w:val="00D72B67"/>
    <w:rsid w:val="00D7609C"/>
    <w:rsid w:val="00D80C43"/>
    <w:rsid w:val="00D8221A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4D38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11665"/>
    <w:rsid w:val="00F20AFE"/>
    <w:rsid w:val="00F21AAF"/>
    <w:rsid w:val="00F2382D"/>
    <w:rsid w:val="00F243C1"/>
    <w:rsid w:val="00F24D40"/>
    <w:rsid w:val="00F257CE"/>
    <w:rsid w:val="00F2647F"/>
    <w:rsid w:val="00F26A3B"/>
    <w:rsid w:val="00F27713"/>
    <w:rsid w:val="00F31F30"/>
    <w:rsid w:val="00F360AA"/>
    <w:rsid w:val="00F363E7"/>
    <w:rsid w:val="00F36725"/>
    <w:rsid w:val="00F36DA4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4944"/>
    <w:rsid w:val="00F651EB"/>
    <w:rsid w:val="00F67D1C"/>
    <w:rsid w:val="00F67D92"/>
    <w:rsid w:val="00F71213"/>
    <w:rsid w:val="00F7504D"/>
    <w:rsid w:val="00F80FA8"/>
    <w:rsid w:val="00F81A36"/>
    <w:rsid w:val="00F821E1"/>
    <w:rsid w:val="00F83036"/>
    <w:rsid w:val="00F83699"/>
    <w:rsid w:val="00F87566"/>
    <w:rsid w:val="00F92E22"/>
    <w:rsid w:val="00F9301B"/>
    <w:rsid w:val="00F957FD"/>
    <w:rsid w:val="00F96FB6"/>
    <w:rsid w:val="00FA55DA"/>
    <w:rsid w:val="00FA7E7A"/>
    <w:rsid w:val="00FB0A74"/>
    <w:rsid w:val="00FB127F"/>
    <w:rsid w:val="00FB1C7E"/>
    <w:rsid w:val="00FB6658"/>
    <w:rsid w:val="00FB76F8"/>
    <w:rsid w:val="00FB7785"/>
    <w:rsid w:val="00FC1CD8"/>
    <w:rsid w:val="00FC3C4A"/>
    <w:rsid w:val="00FC5292"/>
    <w:rsid w:val="00FD3A87"/>
    <w:rsid w:val="00FD7D42"/>
    <w:rsid w:val="00FE2FB9"/>
    <w:rsid w:val="00FE34B6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  <w:style w:type="table" w:styleId="PlainTable5">
    <w:name w:val="Plain Table 5"/>
    <w:basedOn w:val="TableNormal"/>
    <w:uiPriority w:val="45"/>
    <w:rsid w:val="00FB66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03559ae6c42648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94542cccd1de41e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gyu.Gao@iter.org" TargetMode="External"/><Relationship Id="R3a73d4d693ce4bed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616E34-39F2-486D-B946-1E38D687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455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Gao Jingyu</cp:lastModifiedBy>
  <cp:revision>49</cp:revision>
  <cp:lastPrinted>2020-09-08T15:57:00Z</cp:lastPrinted>
  <dcterms:created xsi:type="dcterms:W3CDTF">2022-09-06T08:18:00Z</dcterms:created>
  <dcterms:modified xsi:type="dcterms:W3CDTF">2023-04-12T15:54:00Z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